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Armstrong, P., Wastie, M. L. and Rockall, A. G. (2009a)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Diagnostic imaging</w:t>
      </w:r>
      <w:r w:rsidRPr="006F6A32">
        <w:rPr>
          <w:rFonts w:ascii="Times New Roman" w:eastAsia="Times New Roman" w:hAnsi="Times New Roman" w:cs="Times New Roman"/>
          <w:lang w:val="nl-BE" w:eastAsia="nl-NL"/>
        </w:rPr>
        <w:t>. 6. ed. Chichester: Wiley-Blackwell.</w:t>
      </w:r>
    </w:p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Armstrong, P., Wastie, M. L. and Rockall, A. G. (2009b)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Diagnostic imaging</w:t>
      </w:r>
      <w:r w:rsidRPr="006F6A32">
        <w:rPr>
          <w:rFonts w:ascii="Times New Roman" w:eastAsia="Times New Roman" w:hAnsi="Times New Roman" w:cs="Times New Roman"/>
          <w:lang w:val="nl-BE" w:eastAsia="nl-NL"/>
        </w:rPr>
        <w:t>. 6. ed. Chichester: Wiley-Blackwell.</w:t>
      </w:r>
    </w:p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Brand, P. L. P.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et al.</w:t>
      </w: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 (2016)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Kindergeneeskunde: principes en praktijk</w:t>
      </w:r>
      <w:r w:rsidRPr="006F6A32">
        <w:rPr>
          <w:rFonts w:ascii="Times New Roman" w:eastAsia="Times New Roman" w:hAnsi="Times New Roman" w:cs="Times New Roman"/>
          <w:lang w:val="nl-BE" w:eastAsia="nl-NL"/>
        </w:rPr>
        <w:t>. Houten: Prelum.</w:t>
      </w:r>
    </w:p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Carreiro, J. E. (2009)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Pediatric manual medicine: an osteopathic approach</w:t>
      </w: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. Edinburgh; New York: Churchill Livingstone/Elsevier. Available at: </w:t>
      </w:r>
      <w:hyperlink r:id="rId5" w:history="1">
        <w:r w:rsidRPr="006F6A32">
          <w:rPr>
            <w:rFonts w:ascii="Times New Roman" w:eastAsia="Times New Roman" w:hAnsi="Times New Roman" w:cs="Times New Roman"/>
            <w:color w:val="0000FF"/>
            <w:u w:val="single"/>
            <w:lang w:val="nl-BE" w:eastAsia="nl-NL"/>
          </w:rPr>
          <w:t>http://www.sciencedirect.com/science/book/9780443103087</w:t>
        </w:r>
      </w:hyperlink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 (Accessed: 10 June 2016).</w:t>
      </w:r>
    </w:p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Lissauer, T. and Clayden, G. (2007)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Illustrated textbook of paediatrics</w:t>
      </w:r>
      <w:r w:rsidRPr="006F6A32">
        <w:rPr>
          <w:rFonts w:ascii="Times New Roman" w:eastAsia="Times New Roman" w:hAnsi="Times New Roman" w:cs="Times New Roman"/>
          <w:lang w:val="nl-BE" w:eastAsia="nl-NL"/>
        </w:rPr>
        <w:t>. Edinburgh; New York: Mosby/Elsevier.</w:t>
      </w:r>
    </w:p>
    <w:p w:rsidR="006F6A32" w:rsidRPr="006F6A32" w:rsidRDefault="006F6A32" w:rsidP="006F6A3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val="nl-BE" w:eastAsia="nl-NL"/>
        </w:rPr>
      </w:pPr>
      <w:r w:rsidRPr="006F6A32">
        <w:rPr>
          <w:rFonts w:ascii="Times New Roman" w:eastAsia="Times New Roman" w:hAnsi="Times New Roman" w:cs="Times New Roman"/>
          <w:lang w:val="nl-BE" w:eastAsia="nl-NL"/>
        </w:rPr>
        <w:t xml:space="preserve">Scheuer, L. and Black, S. M. (2004) </w:t>
      </w:r>
      <w:r w:rsidRPr="006F6A32">
        <w:rPr>
          <w:rFonts w:ascii="Times New Roman" w:eastAsia="Times New Roman" w:hAnsi="Times New Roman" w:cs="Times New Roman"/>
          <w:i/>
          <w:iCs/>
          <w:lang w:val="nl-BE" w:eastAsia="nl-NL"/>
        </w:rPr>
        <w:t>The juvenile skeleton</w:t>
      </w:r>
      <w:r w:rsidRPr="006F6A32">
        <w:rPr>
          <w:rFonts w:ascii="Times New Roman" w:eastAsia="Times New Roman" w:hAnsi="Times New Roman" w:cs="Times New Roman"/>
          <w:lang w:val="nl-BE" w:eastAsia="nl-NL"/>
        </w:rPr>
        <w:t>. London ; San Diego, Calif: Elsevier Academic Press.</w:t>
      </w:r>
    </w:p>
    <w:p w:rsidR="006B15BE" w:rsidRDefault="006F6A32"/>
    <w:sectPr w:rsidR="006B15BE" w:rsidSect="003D77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D1888"/>
    <w:multiLevelType w:val="hybridMultilevel"/>
    <w:tmpl w:val="A62EA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2"/>
    <w:rsid w:val="00024B73"/>
    <w:rsid w:val="003D77B9"/>
    <w:rsid w:val="006F6A32"/>
    <w:rsid w:val="00AF6FDE"/>
    <w:rsid w:val="00B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476E0-D5B9-9F4C-95F1-484EADBE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F6A32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F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60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79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1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70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3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book/97804431030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1</cp:revision>
  <dcterms:created xsi:type="dcterms:W3CDTF">2020-07-24T17:37:00Z</dcterms:created>
  <dcterms:modified xsi:type="dcterms:W3CDTF">2020-07-24T17:37:00Z</dcterms:modified>
</cp:coreProperties>
</file>